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C1" w:rsidRPr="00F13F81" w:rsidRDefault="009B239C" w:rsidP="0033776E">
      <w:pPr>
        <w:spacing w:after="0" w:line="240" w:lineRule="auto"/>
        <w:jc w:val="center"/>
        <w:rPr>
          <w:rFonts w:ascii="Century Gothic" w:hAnsi="Century Gothic"/>
          <w:sz w:val="72"/>
          <w:szCs w:val="72"/>
        </w:rPr>
      </w:pPr>
      <w:r w:rsidRPr="00F13F81">
        <w:rPr>
          <w:rFonts w:ascii="Century Gothic" w:hAnsi="Century Gothic"/>
          <w:sz w:val="72"/>
          <w:szCs w:val="72"/>
        </w:rPr>
        <w:t>Math Vocabulary Words</w:t>
      </w:r>
    </w:p>
    <w:p w:rsidR="009B239C" w:rsidRPr="00F13F81" w:rsidRDefault="009B239C" w:rsidP="0033776E">
      <w:pPr>
        <w:spacing w:after="0" w:line="240" w:lineRule="auto"/>
        <w:jc w:val="center"/>
        <w:rPr>
          <w:rFonts w:ascii="Century Gothic" w:hAnsi="Century Gothic"/>
          <w:sz w:val="44"/>
          <w:szCs w:val="44"/>
        </w:rPr>
      </w:pPr>
      <w:r w:rsidRPr="00F13F81">
        <w:rPr>
          <w:rFonts w:ascii="Century Gothic" w:hAnsi="Century Gothic"/>
          <w:sz w:val="44"/>
          <w:szCs w:val="44"/>
        </w:rPr>
        <w:t xml:space="preserve">Chapter </w:t>
      </w:r>
      <w:r w:rsidR="006C707E">
        <w:rPr>
          <w:rFonts w:ascii="Century Gothic" w:hAnsi="Century Gothic"/>
          <w:sz w:val="44"/>
          <w:szCs w:val="44"/>
        </w:rPr>
        <w:t>Eleven</w:t>
      </w:r>
    </w:p>
    <w:p w:rsidR="009B239C" w:rsidRPr="00F13F81" w:rsidRDefault="00F411DD" w:rsidP="0033776E">
      <w:pPr>
        <w:spacing w:after="0" w:line="240" w:lineRule="auto"/>
        <w:jc w:val="center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Vocabulary test</w:t>
      </w:r>
      <w:r w:rsidR="009B239C" w:rsidRPr="00F13F81">
        <w:rPr>
          <w:rFonts w:ascii="Century Gothic" w:hAnsi="Century Gothic"/>
          <w:sz w:val="48"/>
          <w:szCs w:val="48"/>
        </w:rPr>
        <w:t xml:space="preserve">: </w:t>
      </w:r>
      <w:r w:rsidR="0033776E">
        <w:rPr>
          <w:rFonts w:ascii="Century Gothic" w:hAnsi="Century Gothic"/>
          <w:sz w:val="48"/>
          <w:szCs w:val="48"/>
        </w:rPr>
        <w:t xml:space="preserve">March </w:t>
      </w:r>
      <w:r w:rsidR="00783291">
        <w:rPr>
          <w:rFonts w:ascii="Century Gothic" w:hAnsi="Century Gothic"/>
          <w:sz w:val="48"/>
          <w:szCs w:val="48"/>
        </w:rPr>
        <w:t>15</w:t>
      </w:r>
      <w:r w:rsidR="00783291" w:rsidRPr="00783291">
        <w:rPr>
          <w:rFonts w:ascii="Century Gothic" w:hAnsi="Century Gothic"/>
          <w:sz w:val="48"/>
          <w:szCs w:val="48"/>
          <w:vertAlign w:val="superscript"/>
        </w:rPr>
        <w:t>th</w:t>
      </w:r>
      <w:r w:rsidR="00783291">
        <w:rPr>
          <w:rFonts w:ascii="Century Gothic" w:hAnsi="Century Gothic"/>
          <w:sz w:val="48"/>
          <w:szCs w:val="48"/>
        </w:rPr>
        <w:t>, 2019</w:t>
      </w:r>
    </w:p>
    <w:p w:rsidR="009B239C" w:rsidRDefault="009B239C" w:rsidP="00F13F81">
      <w:pPr>
        <w:jc w:val="center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inline distT="0" distB="0" distL="0" distR="0">
            <wp:extent cx="4286896" cy="1104405"/>
            <wp:effectExtent l="0" t="0" r="0" b="635"/>
            <wp:docPr id="1" name="Picture 1" descr="https://thumb7.shutterstock.com/display_pic_with_logo/437/542992561/stock-vector-stickman-and-typography-illustration-of-kids-playing-with-blocks-that-spell-the-word-vocabulary-542992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7.shutterstock.com/display_pic_with_logo/437/542992561/stock-vector-stickman-and-typography-illustration-of-kids-playing-with-blocks-that-spell-the-word-vocabulary-5429925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3112" b="8299"/>
                    <a:stretch/>
                  </pic:blipFill>
                  <pic:spPr bwMode="auto">
                    <a:xfrm>
                      <a:off x="0" y="0"/>
                      <a:ext cx="4286885" cy="110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411DD" w:rsidRDefault="00F13F81" w:rsidP="00F411DD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These are important words for all third grade students to know.  </w:t>
      </w:r>
    </w:p>
    <w:p w:rsidR="00F13F81" w:rsidRDefault="00F13F81" w:rsidP="00F411DD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Please study each week, and review during the year.  Thanks!</w:t>
      </w:r>
    </w:p>
    <w:p w:rsidR="00F411DD" w:rsidRDefault="00F411DD" w:rsidP="00F411DD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F13F81" w:rsidRPr="00B57472" w:rsidTr="003A28B9">
        <w:trPr>
          <w:trHeight w:val="720"/>
        </w:trPr>
        <w:tc>
          <w:tcPr>
            <w:tcW w:w="5508" w:type="dxa"/>
            <w:vAlign w:val="center"/>
          </w:tcPr>
          <w:p w:rsidR="00F13F81" w:rsidRPr="00B57472" w:rsidRDefault="00F13F81" w:rsidP="003A28B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bookmarkStart w:id="0" w:name="_GoBack"/>
            <w:r w:rsidRPr="00B57472">
              <w:rPr>
                <w:rFonts w:ascii="Century Gothic" w:hAnsi="Century Gothic"/>
                <w:sz w:val="32"/>
                <w:szCs w:val="32"/>
              </w:rPr>
              <w:t>WORD</w:t>
            </w:r>
          </w:p>
        </w:tc>
        <w:tc>
          <w:tcPr>
            <w:tcW w:w="5508" w:type="dxa"/>
            <w:vAlign w:val="center"/>
          </w:tcPr>
          <w:p w:rsidR="003A28B9" w:rsidRPr="00B57472" w:rsidRDefault="00F13F81" w:rsidP="003A28B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57472">
              <w:rPr>
                <w:rFonts w:ascii="Century Gothic" w:hAnsi="Century Gothic"/>
                <w:sz w:val="32"/>
                <w:szCs w:val="32"/>
              </w:rPr>
              <w:t>DEFINITION</w:t>
            </w:r>
          </w:p>
        </w:tc>
      </w:tr>
      <w:tr w:rsidR="007F3614" w:rsidRPr="00B57472" w:rsidTr="00D72B9D">
        <w:trPr>
          <w:trHeight w:val="864"/>
        </w:trPr>
        <w:tc>
          <w:tcPr>
            <w:tcW w:w="5508" w:type="dxa"/>
            <w:vAlign w:val="center"/>
          </w:tcPr>
          <w:p w:rsidR="007F3614" w:rsidRPr="00B57472" w:rsidRDefault="007F3614" w:rsidP="00F411D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57472">
              <w:rPr>
                <w:rFonts w:ascii="Century Gothic" w:hAnsi="Century Gothic"/>
                <w:sz w:val="32"/>
                <w:szCs w:val="32"/>
              </w:rPr>
              <w:t>area</w:t>
            </w:r>
          </w:p>
        </w:tc>
        <w:tc>
          <w:tcPr>
            <w:tcW w:w="5508" w:type="dxa"/>
            <w:vAlign w:val="center"/>
          </w:tcPr>
          <w:p w:rsidR="007F3614" w:rsidRPr="00B57472" w:rsidRDefault="007F3614" w:rsidP="00D72B9D">
            <w:pPr>
              <w:rPr>
                <w:rFonts w:ascii="Century Gothic" w:hAnsi="Century Gothic"/>
                <w:sz w:val="32"/>
                <w:szCs w:val="32"/>
              </w:rPr>
            </w:pPr>
            <w:r w:rsidRPr="00B57472">
              <w:rPr>
                <w:rFonts w:ascii="Century Gothic" w:hAnsi="Century Gothic"/>
                <w:sz w:val="32"/>
                <w:szCs w:val="32"/>
              </w:rPr>
              <w:t>The measure of the number of unit squares needed to cover a surface.</w:t>
            </w:r>
          </w:p>
        </w:tc>
      </w:tr>
      <w:tr w:rsidR="007F3614" w:rsidRPr="00B57472" w:rsidTr="00D72B9D">
        <w:trPr>
          <w:trHeight w:val="864"/>
        </w:trPr>
        <w:tc>
          <w:tcPr>
            <w:tcW w:w="5508" w:type="dxa"/>
            <w:vAlign w:val="center"/>
          </w:tcPr>
          <w:p w:rsidR="007F3614" w:rsidRPr="00B57472" w:rsidRDefault="007F3614" w:rsidP="00F411D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57472">
              <w:rPr>
                <w:rFonts w:ascii="Century Gothic" w:hAnsi="Century Gothic"/>
                <w:sz w:val="32"/>
                <w:szCs w:val="32"/>
              </w:rPr>
              <w:t>foot</w:t>
            </w:r>
          </w:p>
        </w:tc>
        <w:tc>
          <w:tcPr>
            <w:tcW w:w="5508" w:type="dxa"/>
            <w:vAlign w:val="center"/>
          </w:tcPr>
          <w:p w:rsidR="007F3614" w:rsidRPr="00B57472" w:rsidRDefault="007F3614" w:rsidP="00D72B9D">
            <w:pPr>
              <w:tabs>
                <w:tab w:val="left" w:pos="1697"/>
              </w:tabs>
              <w:rPr>
                <w:rFonts w:ascii="Century Gothic" w:hAnsi="Century Gothic"/>
                <w:sz w:val="32"/>
                <w:szCs w:val="32"/>
              </w:rPr>
            </w:pPr>
            <w:r w:rsidRPr="00B57472">
              <w:rPr>
                <w:rFonts w:ascii="Century Gothic" w:hAnsi="Century Gothic"/>
                <w:sz w:val="32"/>
                <w:szCs w:val="32"/>
              </w:rPr>
              <w:t>A customary unit used to measure length or distance; 1 foot = 12 inches.</w:t>
            </w:r>
          </w:p>
        </w:tc>
      </w:tr>
      <w:tr w:rsidR="007F3614" w:rsidRPr="00B57472" w:rsidTr="00D72B9D">
        <w:trPr>
          <w:trHeight w:val="864"/>
        </w:trPr>
        <w:tc>
          <w:tcPr>
            <w:tcW w:w="5508" w:type="dxa"/>
            <w:vAlign w:val="center"/>
          </w:tcPr>
          <w:p w:rsidR="007F3614" w:rsidRPr="00B57472" w:rsidRDefault="007F3614" w:rsidP="00F411D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57472">
              <w:rPr>
                <w:rFonts w:ascii="Century Gothic" w:hAnsi="Century Gothic"/>
                <w:sz w:val="32"/>
                <w:szCs w:val="32"/>
              </w:rPr>
              <w:t>inch</w:t>
            </w:r>
          </w:p>
        </w:tc>
        <w:tc>
          <w:tcPr>
            <w:tcW w:w="5508" w:type="dxa"/>
            <w:vAlign w:val="center"/>
          </w:tcPr>
          <w:p w:rsidR="007F3614" w:rsidRPr="00B57472" w:rsidRDefault="007F3614" w:rsidP="00D72B9D">
            <w:pPr>
              <w:rPr>
                <w:rFonts w:ascii="Century Gothic" w:hAnsi="Century Gothic"/>
                <w:sz w:val="32"/>
                <w:szCs w:val="32"/>
              </w:rPr>
            </w:pPr>
            <w:r w:rsidRPr="00B57472">
              <w:rPr>
                <w:rFonts w:ascii="Century Gothic" w:hAnsi="Century Gothic"/>
                <w:sz w:val="32"/>
                <w:szCs w:val="32"/>
              </w:rPr>
              <w:t>A customary unit used to measure length or distance.  There are 12 inches in a foot.</w:t>
            </w:r>
          </w:p>
        </w:tc>
      </w:tr>
      <w:tr w:rsidR="007F3614" w:rsidRPr="00B57472" w:rsidTr="00D72B9D">
        <w:trPr>
          <w:trHeight w:val="864"/>
        </w:trPr>
        <w:tc>
          <w:tcPr>
            <w:tcW w:w="5508" w:type="dxa"/>
            <w:vAlign w:val="center"/>
          </w:tcPr>
          <w:p w:rsidR="007F3614" w:rsidRPr="00B57472" w:rsidRDefault="007F3614" w:rsidP="00F411D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57472">
              <w:rPr>
                <w:rFonts w:ascii="Century Gothic" w:hAnsi="Century Gothic"/>
                <w:sz w:val="32"/>
                <w:szCs w:val="32"/>
              </w:rPr>
              <w:t>length</w:t>
            </w:r>
          </w:p>
        </w:tc>
        <w:tc>
          <w:tcPr>
            <w:tcW w:w="5508" w:type="dxa"/>
            <w:vAlign w:val="center"/>
          </w:tcPr>
          <w:p w:rsidR="007F3614" w:rsidRPr="00B57472" w:rsidRDefault="007F3614" w:rsidP="003E40CF">
            <w:pPr>
              <w:tabs>
                <w:tab w:val="left" w:pos="1697"/>
              </w:tabs>
              <w:rPr>
                <w:rFonts w:ascii="Century Gothic" w:hAnsi="Century Gothic"/>
                <w:sz w:val="32"/>
                <w:szCs w:val="32"/>
              </w:rPr>
            </w:pPr>
            <w:r w:rsidRPr="00B57472">
              <w:rPr>
                <w:rFonts w:ascii="Century Gothic" w:hAnsi="Century Gothic"/>
                <w:sz w:val="32"/>
                <w:szCs w:val="32"/>
              </w:rPr>
              <w:t>The measurement of the distance between two points.</w:t>
            </w:r>
          </w:p>
        </w:tc>
      </w:tr>
      <w:tr w:rsidR="007F3614" w:rsidRPr="00B57472" w:rsidTr="00D72B9D">
        <w:trPr>
          <w:trHeight w:val="864"/>
        </w:trPr>
        <w:tc>
          <w:tcPr>
            <w:tcW w:w="5508" w:type="dxa"/>
            <w:vAlign w:val="center"/>
          </w:tcPr>
          <w:p w:rsidR="007F3614" w:rsidRPr="00B57472" w:rsidRDefault="007F3614" w:rsidP="00F411D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57472">
              <w:rPr>
                <w:rFonts w:ascii="Century Gothic" w:hAnsi="Century Gothic"/>
                <w:sz w:val="32"/>
                <w:szCs w:val="32"/>
              </w:rPr>
              <w:t>meter</w:t>
            </w:r>
          </w:p>
        </w:tc>
        <w:tc>
          <w:tcPr>
            <w:tcW w:w="5508" w:type="dxa"/>
            <w:vAlign w:val="center"/>
          </w:tcPr>
          <w:p w:rsidR="007F3614" w:rsidRPr="00B57472" w:rsidRDefault="007F3614" w:rsidP="00D72B9D">
            <w:pPr>
              <w:rPr>
                <w:rFonts w:ascii="Century Gothic" w:hAnsi="Century Gothic"/>
                <w:sz w:val="32"/>
                <w:szCs w:val="32"/>
              </w:rPr>
            </w:pPr>
            <w:r w:rsidRPr="00B57472">
              <w:rPr>
                <w:rFonts w:ascii="Century Gothic" w:hAnsi="Century Gothic"/>
                <w:sz w:val="32"/>
                <w:szCs w:val="32"/>
              </w:rPr>
              <w:t>A metric unit used to measure length or distance; 1 meter = 100 centimeters</w:t>
            </w:r>
          </w:p>
        </w:tc>
      </w:tr>
      <w:tr w:rsidR="007F3614" w:rsidRPr="00B57472" w:rsidTr="00D72B9D">
        <w:trPr>
          <w:trHeight w:val="864"/>
        </w:trPr>
        <w:tc>
          <w:tcPr>
            <w:tcW w:w="5508" w:type="dxa"/>
            <w:vAlign w:val="center"/>
          </w:tcPr>
          <w:p w:rsidR="007F3614" w:rsidRPr="00B57472" w:rsidRDefault="007F3614" w:rsidP="00F411D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57472">
              <w:rPr>
                <w:rFonts w:ascii="Century Gothic" w:hAnsi="Century Gothic"/>
                <w:sz w:val="32"/>
                <w:szCs w:val="32"/>
              </w:rPr>
              <w:t>perimeter</w:t>
            </w:r>
          </w:p>
        </w:tc>
        <w:tc>
          <w:tcPr>
            <w:tcW w:w="5508" w:type="dxa"/>
            <w:vAlign w:val="center"/>
          </w:tcPr>
          <w:p w:rsidR="007F3614" w:rsidRPr="00B57472" w:rsidRDefault="007F3614" w:rsidP="00D72B9D">
            <w:pPr>
              <w:rPr>
                <w:rFonts w:ascii="Century Gothic" w:hAnsi="Century Gothic"/>
                <w:sz w:val="32"/>
                <w:szCs w:val="32"/>
              </w:rPr>
            </w:pPr>
            <w:r w:rsidRPr="00B57472">
              <w:rPr>
                <w:rFonts w:ascii="Century Gothic" w:hAnsi="Century Gothic"/>
                <w:sz w:val="32"/>
                <w:szCs w:val="32"/>
              </w:rPr>
              <w:t>The distance around a figure.</w:t>
            </w:r>
          </w:p>
        </w:tc>
      </w:tr>
      <w:tr w:rsidR="007F3614" w:rsidRPr="00B57472" w:rsidTr="00D72B9D">
        <w:trPr>
          <w:trHeight w:val="864"/>
        </w:trPr>
        <w:tc>
          <w:tcPr>
            <w:tcW w:w="5508" w:type="dxa"/>
            <w:vAlign w:val="center"/>
          </w:tcPr>
          <w:p w:rsidR="007F3614" w:rsidRPr="00B57472" w:rsidRDefault="007F3614" w:rsidP="00F411D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57472">
              <w:rPr>
                <w:rFonts w:ascii="Century Gothic" w:hAnsi="Century Gothic"/>
                <w:sz w:val="32"/>
                <w:szCs w:val="32"/>
              </w:rPr>
              <w:t>unit squares</w:t>
            </w:r>
          </w:p>
        </w:tc>
        <w:tc>
          <w:tcPr>
            <w:tcW w:w="5508" w:type="dxa"/>
            <w:vAlign w:val="center"/>
          </w:tcPr>
          <w:p w:rsidR="007F3614" w:rsidRPr="00B57472" w:rsidRDefault="00B57472" w:rsidP="00D72B9D">
            <w:pPr>
              <w:rPr>
                <w:rFonts w:ascii="Century Gothic" w:hAnsi="Century Gothic"/>
                <w:sz w:val="32"/>
                <w:szCs w:val="32"/>
              </w:rPr>
            </w:pPr>
            <w:r w:rsidRPr="00B57472">
              <w:rPr>
                <w:rFonts w:ascii="Century Gothic" w:hAnsi="Century Gothic"/>
                <w:sz w:val="32"/>
                <w:szCs w:val="32"/>
              </w:rPr>
              <w:t>A square with a side length of 1 unit, used to measure area</w:t>
            </w:r>
          </w:p>
        </w:tc>
      </w:tr>
      <w:bookmarkEnd w:id="0"/>
    </w:tbl>
    <w:p w:rsidR="00F13F81" w:rsidRPr="009B239C" w:rsidRDefault="00F13F81" w:rsidP="00477067">
      <w:pPr>
        <w:rPr>
          <w:rFonts w:ascii="Century Gothic" w:hAnsi="Century Gothic"/>
          <w:sz w:val="28"/>
          <w:szCs w:val="28"/>
        </w:rPr>
      </w:pPr>
    </w:p>
    <w:sectPr w:rsidR="00F13F81" w:rsidRPr="009B239C" w:rsidSect="009B23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20"/>
  <w:characterSpacingControl w:val="doNotCompress"/>
  <w:compat/>
  <w:rsids>
    <w:rsidRoot w:val="009B239C"/>
    <w:rsid w:val="000C27C1"/>
    <w:rsid w:val="00113F1B"/>
    <w:rsid w:val="001F1FC5"/>
    <w:rsid w:val="0033776E"/>
    <w:rsid w:val="003A28B9"/>
    <w:rsid w:val="00477067"/>
    <w:rsid w:val="004F110B"/>
    <w:rsid w:val="006C707E"/>
    <w:rsid w:val="006F34B9"/>
    <w:rsid w:val="007470D4"/>
    <w:rsid w:val="00783291"/>
    <w:rsid w:val="007F3614"/>
    <w:rsid w:val="008B717F"/>
    <w:rsid w:val="008F283B"/>
    <w:rsid w:val="00906067"/>
    <w:rsid w:val="009B239C"/>
    <w:rsid w:val="00A31E68"/>
    <w:rsid w:val="00B57472"/>
    <w:rsid w:val="00BB4569"/>
    <w:rsid w:val="00C524FE"/>
    <w:rsid w:val="00C63ED4"/>
    <w:rsid w:val="00C71497"/>
    <w:rsid w:val="00CB1DB7"/>
    <w:rsid w:val="00CF72E0"/>
    <w:rsid w:val="00D72B9D"/>
    <w:rsid w:val="00ED0F7A"/>
    <w:rsid w:val="00F13F81"/>
    <w:rsid w:val="00F411DD"/>
    <w:rsid w:val="00F94838"/>
    <w:rsid w:val="00FD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3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Zimmerman Family</cp:lastModifiedBy>
  <cp:revision>4</cp:revision>
  <dcterms:created xsi:type="dcterms:W3CDTF">2017-06-15T19:55:00Z</dcterms:created>
  <dcterms:modified xsi:type="dcterms:W3CDTF">2018-06-12T01:16:00Z</dcterms:modified>
</cp:coreProperties>
</file>