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9" w:rsidRPr="00894A70" w:rsidRDefault="004D1E69" w:rsidP="00C2481D">
      <w:pPr>
        <w:shd w:val="clear" w:color="auto" w:fill="000000" w:themeFill="text1"/>
        <w:spacing w:after="0" w:line="240" w:lineRule="auto"/>
        <w:ind w:left="270" w:hanging="270"/>
        <w:jc w:val="center"/>
        <w:rPr>
          <w:rFonts w:ascii="Letters for Learners" w:hAnsi="Letters for Learners" w:cs="Times New Roman"/>
          <w:b/>
          <w:color w:val="FFFFFF" w:themeColor="background1"/>
          <w:sz w:val="72"/>
          <w:szCs w:val="72"/>
        </w:rPr>
      </w:pPr>
      <w:r w:rsidRPr="00894A70">
        <w:rPr>
          <w:rFonts w:ascii="Letters for Learners" w:hAnsi="Letters for Learners" w:cs="Times New Roman"/>
          <w:b/>
          <w:color w:val="FFFFFF" w:themeColor="background1"/>
          <w:sz w:val="72"/>
          <w:szCs w:val="72"/>
        </w:rPr>
        <w:t xml:space="preserve">THIRD GRADE I CAN </w:t>
      </w:r>
      <w:proofErr w:type="spellStart"/>
      <w:r>
        <w:rPr>
          <w:rFonts w:ascii="Letters for Learners" w:hAnsi="Letters for Learners" w:cs="Times New Roman"/>
          <w:b/>
          <w:color w:val="FFFFFF" w:themeColor="background1"/>
          <w:sz w:val="72"/>
          <w:szCs w:val="72"/>
        </w:rPr>
        <w:t>ELA</w:t>
      </w:r>
      <w:proofErr w:type="spellEnd"/>
      <w:r w:rsidRPr="00894A70">
        <w:rPr>
          <w:rFonts w:ascii="Letters for Learners" w:hAnsi="Letters for Learners" w:cs="Times New Roman"/>
          <w:b/>
          <w:color w:val="FFFFFF" w:themeColor="background1"/>
          <w:sz w:val="72"/>
          <w:szCs w:val="72"/>
        </w:rPr>
        <w:t xml:space="preserve"> STATEMENTS</w:t>
      </w:r>
    </w:p>
    <w:p w:rsidR="004D1E69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44"/>
          <w:szCs w:val="44"/>
        </w:rPr>
      </w:pP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  <w:r w:rsidRPr="000D6FDB">
        <w:rPr>
          <w:rFonts w:ascii="Letters for Learners" w:hAnsi="Letters for Learners" w:cs="Times New Roman"/>
          <w:b/>
          <w:sz w:val="26"/>
          <w:szCs w:val="26"/>
          <w:u w:val="single"/>
        </w:rPr>
        <w:t>Reading – Foundational Skills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read words by using what I know about letters and sounds</w:t>
      </w:r>
    </w:p>
    <w:p w:rsidR="004D1E69" w:rsidRPr="000D6FDB" w:rsidRDefault="004D1E69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bookmarkStart w:id="0" w:name="OLE_LINK1"/>
      <w:r w:rsidRPr="000D6FDB">
        <w:rPr>
          <w:rFonts w:ascii="Letters for Learners" w:hAnsi="Letters for Learners" w:cs="Times New Roman"/>
          <w:sz w:val="26"/>
          <w:szCs w:val="26"/>
        </w:rPr>
        <w:t>I can show what I have learned about letters and sounds by figuring out words</w:t>
      </w:r>
    </w:p>
    <w:p w:rsidR="004D1E69" w:rsidRPr="000D6FDB" w:rsidRDefault="004D1E69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find and tell the meanings of most common prefixes</w:t>
      </w:r>
    </w:p>
    <w:p w:rsidR="004D1E69" w:rsidRPr="000D6FDB" w:rsidRDefault="004D1E69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find and tell the meanings of most common suffixes</w:t>
      </w:r>
    </w:p>
    <w:p w:rsidR="004D1E69" w:rsidRPr="000D6FDB" w:rsidRDefault="004D1E69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read words with common Latin suffixes</w:t>
      </w:r>
    </w:p>
    <w:p w:rsidR="004D1E69" w:rsidRPr="000D6FDB" w:rsidRDefault="004D1E69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read words with more than one syllable</w:t>
      </w:r>
    </w:p>
    <w:p w:rsidR="004D1E69" w:rsidRPr="000D6FDB" w:rsidRDefault="004D1E69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read third grade words that aren’t spelled the way they sound</w:t>
      </w:r>
    </w:p>
    <w:bookmarkEnd w:id="0"/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read and understand books at my level well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fluently read and understand books at my level well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read and understand third grade books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read third grade books and poems aloud fluently, like a teacher does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what I understand from my reading to help me figure out or correct words I am having trouble with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  <w:r w:rsidRPr="000D6FDB">
        <w:rPr>
          <w:rFonts w:ascii="Letters for Learners" w:hAnsi="Letters for Learners" w:cs="Times New Roman"/>
          <w:b/>
          <w:sz w:val="26"/>
          <w:szCs w:val="26"/>
          <w:u w:val="single"/>
        </w:rPr>
        <w:t>Reading – Literature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read, understand, and talk about fiction stories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ask questions to show I understand the stories that I am reading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answer questions to show that I understand the stories I am reading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find the answers to specific questions within the stories that I read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remember and retell different kinds of stories from many cultures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the lessons or morals of the stories that I read and explain that message using details from the story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describe characters in stories and explain how their actions affect the story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the meanings of words or groups of words in stories by thinking about how they are used</w:t>
      </w:r>
    </w:p>
    <w:p w:rsidR="004D1E69" w:rsidRPr="000D6FDB" w:rsidRDefault="004D1E69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 xml:space="preserve">I can </w:t>
      </w:r>
      <w:r w:rsidR="005143E3" w:rsidRPr="000D6FDB">
        <w:rPr>
          <w:rFonts w:ascii="Letters for Learners" w:hAnsi="Letters for Learners" w:cs="Times New Roman"/>
          <w:sz w:val="26"/>
          <w:szCs w:val="26"/>
        </w:rPr>
        <w:t>tell the difference between literal and non-literal language when I read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and talk about fiction by using the words for the different parts (ex: chapter, scene, stanza)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describe how new parts of fiction stories build on the parts that already happened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tell the difference between what I think and what the author or characters think in a story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explain how the author uses illustrations to help the meaning in a story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compare and contrast stories written by the same author about the same or similar characters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read and understand third grade stories, plays, and poems independently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  <w:r w:rsidRPr="000D6FDB">
        <w:rPr>
          <w:rFonts w:ascii="Letters for Learners" w:hAnsi="Letters for Learners" w:cs="Times New Roman"/>
          <w:b/>
          <w:sz w:val="26"/>
          <w:szCs w:val="26"/>
          <w:u w:val="single"/>
        </w:rPr>
        <w:t>Reading – Non-fiction and Informational Text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read, understand, and talk about non-fiction texts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ask questions to show that I understand the information I am reading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answer questions to show I understand the information I am reading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find the answers to specific questions within informational text that I read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the main idea of informational text that I read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talk about the most important details in the information I read and how these details support the main idea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describe how some historical events are related to each other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describe how the steps in a set of directions are related to each other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the meanings of words and phrases in science and social studies texts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the parts of a text that stand out (chapter &amp; section titles, bold words, etc.) to find information quickly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search tools on the computer to find information quickly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tell the difference between my opinions and what an author writes in informational texts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show what I have learned from informational texts and illustrations by answering questions about where, when, why, and how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lastRenderedPageBreak/>
        <w:tab/>
        <w:t>I can describe how the sentences and paragraphs in informational text are connected and follow a logical order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compare and contrast the most important ideas and details in two pieces of information about the same topic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read and understand 3</w:t>
      </w:r>
      <w:r w:rsidRPr="000D6FDB">
        <w:rPr>
          <w:rFonts w:ascii="Letters for Learners" w:hAnsi="Letters for Learners" w:cs="Times New Roman"/>
          <w:sz w:val="26"/>
          <w:szCs w:val="26"/>
          <w:vertAlign w:val="superscript"/>
        </w:rPr>
        <w:t>rd</w:t>
      </w:r>
      <w:r w:rsidRPr="000D6FDB">
        <w:rPr>
          <w:rFonts w:ascii="Letters for Learners" w:hAnsi="Letters for Learners" w:cs="Times New Roman"/>
          <w:sz w:val="26"/>
          <w:szCs w:val="26"/>
        </w:rPr>
        <w:t xml:space="preserve"> grade informational texts independently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  <w:r w:rsidRPr="000D6FDB">
        <w:rPr>
          <w:rFonts w:ascii="Letters for Learners" w:hAnsi="Letters for Learners" w:cs="Times New Roman"/>
          <w:b/>
          <w:sz w:val="26"/>
          <w:szCs w:val="26"/>
          <w:u w:val="single"/>
        </w:rPr>
        <w:t>Writing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create different types of writing for different reasons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write to share my opinion and give reasons to support that opinion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my opinion piece in an organized way with an introduction followed by reasons to support my opinion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give logical reasons that support my opinion in my writing</w:t>
      </w:r>
    </w:p>
    <w:p w:rsidR="005143E3" w:rsidRPr="000D6FDB" w:rsidRDefault="005143E3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linking words to connect my opinion with my reasons (ex: because, therefore, since, for example, etc.)</w:t>
      </w:r>
    </w:p>
    <w:p w:rsidR="005143E3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a conclusion (ending) to my opinion piece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clearly to inform and explain ideas to others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an informative text that introduces my topic and then group related information together</w:t>
      </w:r>
    </w:p>
    <w:p w:rsidR="00C2481D" w:rsidRPr="000D6FDB" w:rsidRDefault="00C2481D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include illustrations to help others understand my topic better</w:t>
      </w:r>
    </w:p>
    <w:p w:rsidR="00C2481D" w:rsidRPr="000D6FDB" w:rsidRDefault="00C2481D" w:rsidP="00C2481D">
      <w:pPr>
        <w:spacing w:after="0" w:line="240" w:lineRule="auto"/>
        <w:ind w:left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>I can write about a topic using facts, definitions, and details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linking words to connect the ideas in my writing (ex: also, another, and, more, but, etc.)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conclusions (endings) to my informative pieces of writing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organized stories that have lots of details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stories from different points of view that have characters and a plot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dialogue between the characters in my stories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describe the actions and feelings of characters in my stories to help others understand the plots of the stories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time order (temporal words) to help others understand the order in my stories (first, next, then, finally, etc.)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logical conclusions (endings) to my stories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stay focused and organized in all different types of writing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for different purposes, audiences, and topics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make my writing better and get it ready for others to read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plan, revise, and edit my writing with the help of friends and adults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technology to create and publish my writing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technology to communicate and work with others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use research to learn more about a topic and present it to others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do short research projects to help me learn more about a topic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remember what I have learned to help me with my research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find new information from books or technology to help me with my research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take notes to help me organize the research in my writing</w:t>
      </w:r>
    </w:p>
    <w:p w:rsidR="00C2481D" w:rsidRPr="000D6FDB" w:rsidRDefault="00C2481D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write for short times or over a longer period of time depending on my purpose, audience, and topic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  <w:r w:rsidRPr="000D6FDB">
        <w:rPr>
          <w:rFonts w:ascii="Letters for Learners" w:hAnsi="Letters for Learners" w:cs="Times New Roman"/>
          <w:b/>
          <w:sz w:val="26"/>
          <w:szCs w:val="26"/>
          <w:u w:val="single"/>
        </w:rPr>
        <w:t>Speaking and Listening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have and understand conversations with all kinds of people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be successful when I participate in discussions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come to discussions prepared to share my ideas because I have read or studied what I needed to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listen, wait until it’s my turn to speak, and be respectful of others when I am having discussions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ask questions to help me understand and stay on topic when I have discussions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ask questions during discussions to help me to connect my ideas with other people’s ideas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explain my own thinking and ideas after a discussion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the main ideas and details of what I see and hear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ask and answer questions about what a speaker says so that I understand and can talk more about the topic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share my ideas and what I have learned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give a report to help others understand a topic better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lastRenderedPageBreak/>
        <w:tab/>
        <w:t>I can share a story or experience with important details to help others understand a topic better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speak clearly and at an appropriate speed when I am speaking in front of others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create engaging recordings of stories or poems to show my fluency in reading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create visual presentations to help me share facts and details better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speak in complete sentences to make what I am sharing more clear to others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  <w:r w:rsidRPr="000D6FDB">
        <w:rPr>
          <w:rFonts w:ascii="Letters for Learners" w:hAnsi="Letters for Learners" w:cs="Times New Roman"/>
          <w:b/>
          <w:sz w:val="26"/>
          <w:szCs w:val="26"/>
          <w:u w:val="single"/>
        </w:rPr>
        <w:t>Language – Proper English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  <w:u w:val="single"/>
        </w:rPr>
      </w:pP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use proper English when I write and speak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show that I know how to use words correctly when I write and speak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explain how parts of speech (nouns, pronouns, verbs, adjectives, and adverbs) work in different sentences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correctly say, write, and use all kinds of plural nouns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understand and use abstract nouns (those that I can’t see or touch – ex: childhood, honesty, courage, faith)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correctly say, write, and use all kinds of verbs (action words)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correctly say, write, and use different verb tenses (ex: I walked; I walk; I will walk)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make sure that all my nouns and verbs go together correctly in the sentences I say and write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make sure that all my pronouns and the nouns they refer to go together correctly in the sentences I say and write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correctly use comparative and superlative adjectives and adverbs correctly when I talk and write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conjunctions in the correct way when I talk and write (ex: for, and, nor, but, or, yet, so, if, etc.)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say and write simple, compound, and complex sentences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show that I know how to write sentences correctly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capital letters correctly when I write titles</w:t>
      </w:r>
    </w:p>
    <w:p w:rsidR="00B47DB8" w:rsidRPr="000D6FDB" w:rsidRDefault="00B47DB8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commas correctly in addresses</w:t>
      </w:r>
    </w:p>
    <w:p w:rsidR="00B47DB8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commas and quotation marks correctly when I write dialogue between two people or characters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apostrophes correctly to show possession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spell commonly used words correctly and add suffixes to them if needed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patterns I know and rules I have learned to help me spell new words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a dictionary or other resources to check and correct my spelling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use what I know about language in different situations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write, speak, read, and listen by using what I know about the English language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choose interesting words and phrases to help others understand my meaning better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recognize differences between my speaking language and my written language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b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>I can figure out what words mean and use them in different situations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b/>
          <w:sz w:val="26"/>
          <w:szCs w:val="26"/>
        </w:rPr>
        <w:tab/>
      </w:r>
      <w:r w:rsidRPr="000D6FDB">
        <w:rPr>
          <w:rFonts w:ascii="Letters for Learners" w:hAnsi="Letters for Learners" w:cs="Times New Roman"/>
          <w:sz w:val="26"/>
          <w:szCs w:val="26"/>
        </w:rPr>
        <w:t>I can figure out what words mean by thinking about what I have read and by using the strategies I have learned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clues from what I understand in a sentence to help me figure out new words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prefixes and suffixes that I know to help me understand the meanings of new words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root words I know to help me understand the meanings of new words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print and online dictionaries to help me find the meanings of new words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show that I understand figurative language (ex: busy as a bee; slow as a snail; you are what you eat)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how words are related and how their meanings might be similar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tell the differences between literal and non-literal language when I read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find real-life connections between words and the way they are used (ex: people who are friendly or helpful)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figure out the small differences in meaning with related words to tell about how people feel or how they are acting (ex: knew, believed, suspected, heard, wondered)</w:t>
      </w:r>
    </w:p>
    <w:p w:rsidR="000D6FDB" w:rsidRPr="000D6FDB" w:rsidRDefault="000D6FDB" w:rsidP="00C2481D">
      <w:pPr>
        <w:spacing w:after="0" w:line="240" w:lineRule="auto"/>
        <w:ind w:left="270" w:hanging="270"/>
        <w:rPr>
          <w:rFonts w:ascii="Letters for Learners" w:hAnsi="Letters for Learners" w:cs="Times New Roman"/>
          <w:sz w:val="26"/>
          <w:szCs w:val="26"/>
        </w:rPr>
      </w:pPr>
      <w:r w:rsidRPr="000D6FDB">
        <w:rPr>
          <w:rFonts w:ascii="Letters for Learners" w:hAnsi="Letters for Learners" w:cs="Times New Roman"/>
          <w:sz w:val="26"/>
          <w:szCs w:val="26"/>
        </w:rPr>
        <w:tab/>
        <w:t>I can use the new words and phrases I have learned in different ways to show I know what they mean</w:t>
      </w:r>
    </w:p>
    <w:p w:rsidR="00C2481D" w:rsidRPr="000D6FDB" w:rsidRDefault="00C2481D" w:rsidP="00C2481D">
      <w:pPr>
        <w:spacing w:after="0" w:line="240" w:lineRule="auto"/>
        <w:rPr>
          <w:rFonts w:ascii="Letters for Learners" w:hAnsi="Letters for Learners" w:cs="Times New Roman"/>
          <w:sz w:val="25"/>
          <w:szCs w:val="25"/>
        </w:rPr>
      </w:pPr>
    </w:p>
    <w:p w:rsidR="00881DD7" w:rsidRPr="000D6FDB" w:rsidRDefault="00881DD7">
      <w:pPr>
        <w:rPr>
          <w:rFonts w:ascii="Letters for Learners" w:hAnsi="Letters for Learners"/>
        </w:rPr>
      </w:pPr>
    </w:p>
    <w:sectPr w:rsidR="00881DD7" w:rsidRPr="000D6FDB" w:rsidSect="004D1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1E69"/>
    <w:rsid w:val="000D6FDB"/>
    <w:rsid w:val="004D1E69"/>
    <w:rsid w:val="005143E3"/>
    <w:rsid w:val="00881DD7"/>
    <w:rsid w:val="00B47DB8"/>
    <w:rsid w:val="00C2481D"/>
    <w:rsid w:val="00D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1</cp:revision>
  <dcterms:created xsi:type="dcterms:W3CDTF">2019-05-29T21:19:00Z</dcterms:created>
  <dcterms:modified xsi:type="dcterms:W3CDTF">2019-05-29T22:35:00Z</dcterms:modified>
</cp:coreProperties>
</file>